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C0AAE" w14:textId="005C6452" w:rsidR="000725B2" w:rsidRPr="00CA5D17" w:rsidRDefault="000725B2" w:rsidP="00CA5D17">
      <w:pPr>
        <w:pStyle w:val="Title"/>
      </w:pPr>
      <w:r w:rsidRPr="00CA5D17">
        <w:t xml:space="preserve">Ethical Standards for the US Journal for </w:t>
      </w:r>
      <w:proofErr w:type="spellStart"/>
      <w:r w:rsidRPr="00CA5D17">
        <w:t>Hypersonics</w:t>
      </w:r>
      <w:proofErr w:type="spellEnd"/>
      <w:r w:rsidRPr="00CA5D17">
        <w:t xml:space="preserve"> </w:t>
      </w:r>
    </w:p>
    <w:p w14:paraId="436ACBA0" w14:textId="07FC8D81" w:rsidR="000725B2" w:rsidRPr="00CA5D17" w:rsidRDefault="000725B2" w:rsidP="00CA5D17">
      <w:pPr>
        <w:pStyle w:val="Subtitle"/>
      </w:pPr>
      <w:r w:rsidRPr="00CA5D17">
        <w:t>USJH Editorial Board</w:t>
      </w:r>
    </w:p>
    <w:p w14:paraId="5F83D6F5" w14:textId="1DDCF1EC" w:rsidR="000725B2" w:rsidRPr="00CA5D17" w:rsidRDefault="000725B2" w:rsidP="00CA5D17">
      <w:pPr>
        <w:pStyle w:val="Subtitle"/>
        <w:rPr>
          <w:b/>
        </w:rPr>
      </w:pPr>
      <w:r w:rsidRPr="00541720">
        <w:t>11/1</w:t>
      </w:r>
      <w:r w:rsidR="00541720" w:rsidRPr="00541720">
        <w:t>8</w:t>
      </w:r>
      <w:r w:rsidRPr="00541720">
        <w:t>/2024</w:t>
      </w:r>
    </w:p>
    <w:p w14:paraId="4ED8C5FA" w14:textId="55C2B164" w:rsidR="00C612F5" w:rsidRDefault="00151452" w:rsidP="00717BF0">
      <w:pPr>
        <w:spacing w:line="276" w:lineRule="auto"/>
        <w:ind w:firstLine="360"/>
      </w:pPr>
      <w:r w:rsidRPr="000725B2">
        <w:t xml:space="preserve">The </w:t>
      </w:r>
      <w:r w:rsidRPr="000725B2">
        <w:rPr>
          <w:i/>
          <w:iCs/>
        </w:rPr>
        <w:t>US Journal for Hypersonics</w:t>
      </w:r>
      <w:r w:rsidRPr="000725B2">
        <w:t xml:space="preserve"> is </w:t>
      </w:r>
      <w:r w:rsidR="005022CD">
        <w:t xml:space="preserve">a </w:t>
      </w:r>
      <w:r w:rsidRPr="000725B2">
        <w:t xml:space="preserve">national repository of archival advancements in all aspects of hypersonic flight. As such, </w:t>
      </w:r>
      <w:r w:rsidR="00DD7F4D">
        <w:t>the USJH Editorial Board</w:t>
      </w:r>
      <w:r w:rsidRPr="000725B2">
        <w:t xml:space="preserve"> has established the following ethical standards for </w:t>
      </w:r>
      <w:r w:rsidR="00C612F5">
        <w:t xml:space="preserve">the </w:t>
      </w:r>
      <w:r w:rsidR="00F362C4">
        <w:t>E</w:t>
      </w:r>
      <w:r w:rsidRPr="000725B2">
        <w:t xml:space="preserve">ditorial </w:t>
      </w:r>
      <w:r w:rsidR="00F362C4">
        <w:t>B</w:t>
      </w:r>
      <w:r w:rsidRPr="000725B2">
        <w:t xml:space="preserve">oard, </w:t>
      </w:r>
      <w:r w:rsidR="00F362C4">
        <w:t>R</w:t>
      </w:r>
      <w:r w:rsidRPr="000725B2">
        <w:t xml:space="preserve">eviewers, and </w:t>
      </w:r>
      <w:r w:rsidR="00F362C4">
        <w:t>A</w:t>
      </w:r>
      <w:r w:rsidRPr="000725B2">
        <w:t>uthors.</w:t>
      </w:r>
      <w:r w:rsidR="00004E62" w:rsidRPr="000725B2">
        <w:t xml:space="preserve"> </w:t>
      </w:r>
    </w:p>
    <w:p w14:paraId="75BFF905" w14:textId="72F916EC" w:rsidR="00F72FF5" w:rsidRDefault="00F362C4" w:rsidP="00F72FF5">
      <w:pPr>
        <w:spacing w:line="276" w:lineRule="auto"/>
        <w:ind w:firstLine="360"/>
      </w:pPr>
      <w:r>
        <w:t xml:space="preserve">All members of the </w:t>
      </w:r>
      <w:r w:rsidR="00004E62" w:rsidRPr="000725B2">
        <w:t>Editor</w:t>
      </w:r>
      <w:r>
        <w:t>ial Board</w:t>
      </w:r>
      <w:r w:rsidR="00004E62" w:rsidRPr="000725B2">
        <w:t xml:space="preserve"> and Reviewers must be</w:t>
      </w:r>
      <w:r>
        <w:t xml:space="preserve"> approved participant</w:t>
      </w:r>
      <w:r w:rsidR="00F72FF5">
        <w:t>s</w:t>
      </w:r>
      <w:r w:rsidR="00004E62" w:rsidRPr="000725B2">
        <w:t xml:space="preserve"> </w:t>
      </w:r>
      <w:r>
        <w:t>within</w:t>
      </w:r>
      <w:r w:rsidR="00004E62" w:rsidRPr="000725B2">
        <w:t xml:space="preserve"> the University Consortium of Applied Hypersonics. The Publication </w:t>
      </w:r>
      <w:r w:rsidR="00C612F5">
        <w:t>Release</w:t>
      </w:r>
      <w:r w:rsidR="00004E62" w:rsidRPr="000725B2">
        <w:t xml:space="preserve"> Form, provided by the Author</w:t>
      </w:r>
      <w:r>
        <w:t>s</w:t>
      </w:r>
      <w:r w:rsidR="00004E62" w:rsidRPr="000725B2">
        <w:t xml:space="preserve">, ensures that the information provided is Distribution C, and that the </w:t>
      </w:r>
      <w:r>
        <w:t>A</w:t>
      </w:r>
      <w:r w:rsidR="00004E62" w:rsidRPr="000725B2">
        <w:t>uthors are eligible to receive CUI information</w:t>
      </w:r>
      <w:r w:rsidR="000725B2">
        <w:t>.</w:t>
      </w:r>
    </w:p>
    <w:p w14:paraId="57112F25" w14:textId="2D1BB3EA" w:rsidR="000725B2" w:rsidRDefault="00B257EE" w:rsidP="00B257EE">
      <w:pPr>
        <w:spacing w:line="276" w:lineRule="auto"/>
        <w:ind w:firstLine="360"/>
      </w:pPr>
      <w:r>
        <w:t xml:space="preserve">Professionalism and ethical conduct </w:t>
      </w:r>
      <w:r w:rsidR="007A4103">
        <w:t>are</w:t>
      </w:r>
      <w:r>
        <w:t xml:space="preserve"> expected in all correspondence. Unprofessional behavior may lead to rejection of an article or dismissal from the Editorial Board or as a Reviewer. The sections below outline ethical responsibilities. </w:t>
      </w:r>
      <w:r w:rsidR="00DD7F4D">
        <w:t xml:space="preserve">The Editorial Board acknowledges </w:t>
      </w:r>
      <w:r>
        <w:t>t</w:t>
      </w:r>
      <w:r w:rsidR="00DD7F4D">
        <w:t>he</w:t>
      </w:r>
      <w:r>
        <w:t xml:space="preserve"> standards published by the</w:t>
      </w:r>
      <w:r w:rsidR="00DD7F4D">
        <w:t xml:space="preserve"> American Institute of Aeronautics and Astronautics and JANNAF in the preparation of this </w:t>
      </w:r>
      <w:r>
        <w:t>document</w:t>
      </w:r>
      <w:r w:rsidR="00DD7F4D">
        <w:t>.</w:t>
      </w:r>
      <w:r w:rsidR="00DD7F4D">
        <w:rPr>
          <w:rStyle w:val="FootnoteReference"/>
        </w:rPr>
        <w:footnoteReference w:id="1"/>
      </w:r>
    </w:p>
    <w:p w14:paraId="73E8BF41" w14:textId="76F38E79" w:rsidR="00F524D7" w:rsidRDefault="00151452" w:rsidP="00717BF0">
      <w:pPr>
        <w:pStyle w:val="Heading1"/>
        <w:spacing w:line="276" w:lineRule="auto"/>
      </w:pPr>
      <w:r>
        <w:t>Editorial Board</w:t>
      </w:r>
    </w:p>
    <w:p w14:paraId="782D6591" w14:textId="6DBF2AF4" w:rsidR="00F524D7" w:rsidRDefault="00151452" w:rsidP="00717BF0">
      <w:pPr>
        <w:spacing w:line="276" w:lineRule="auto"/>
        <w:ind w:firstLine="360"/>
      </w:pPr>
      <w:r w:rsidRPr="00151452">
        <w:t>The Editor</w:t>
      </w:r>
      <w:r>
        <w:t>ial Board</w:t>
      </w:r>
      <w:r w:rsidRPr="00151452">
        <w:t xml:space="preserve"> ha</w:t>
      </w:r>
      <w:r>
        <w:t>s</w:t>
      </w:r>
      <w:r w:rsidRPr="00151452">
        <w:t xml:space="preserve"> the responsibility for technical quality, operating procedures, and the ethical standards</w:t>
      </w:r>
      <w:r>
        <w:t xml:space="preserve"> for the</w:t>
      </w:r>
      <w:r w:rsidRPr="00151452">
        <w:t xml:space="preserve"> </w:t>
      </w:r>
      <w:r w:rsidRPr="00CA5D17">
        <w:rPr>
          <w:rStyle w:val="Emphasis"/>
        </w:rPr>
        <w:t xml:space="preserve">US Journal for </w:t>
      </w:r>
      <w:proofErr w:type="spellStart"/>
      <w:r w:rsidRPr="00CA5D17">
        <w:rPr>
          <w:rStyle w:val="Emphasis"/>
        </w:rPr>
        <w:t>Hypersonics</w:t>
      </w:r>
      <w:proofErr w:type="spellEnd"/>
      <w:r w:rsidRPr="00151452">
        <w:t>.</w:t>
      </w:r>
      <w:r>
        <w:t xml:space="preserve"> </w:t>
      </w:r>
      <w:r w:rsidR="0002647C">
        <w:t xml:space="preserve">The Editorial Board Chair has the authority to accept </w:t>
      </w:r>
      <w:r w:rsidR="00C612F5">
        <w:t>or reject</w:t>
      </w:r>
      <w:r w:rsidR="0002647C">
        <w:t xml:space="preserve"> submitted </w:t>
      </w:r>
      <w:r w:rsidR="00C612F5">
        <w:t>manuscripts</w:t>
      </w:r>
      <w:r w:rsidR="0002647C">
        <w:t xml:space="preserve"> for publication. This authority may be delegated to a member of the Editorial Board (“Editor”), who may confer with reviewers for an evaluation to use in making this decision. </w:t>
      </w:r>
      <w:r>
        <w:t>The</w:t>
      </w:r>
      <w:r w:rsidR="00F84C35">
        <w:t xml:space="preserve"> </w:t>
      </w:r>
      <w:r w:rsidR="000F4A17">
        <w:t>Editor</w:t>
      </w:r>
      <w:r w:rsidR="00A4787D">
        <w:t>ial</w:t>
      </w:r>
      <w:r w:rsidR="0002647C">
        <w:t xml:space="preserve"> </w:t>
      </w:r>
      <w:r w:rsidR="00771605" w:rsidRPr="005022CD">
        <w:t xml:space="preserve">Board </w:t>
      </w:r>
      <w:r>
        <w:t xml:space="preserve">responsibilities </w:t>
      </w:r>
      <w:r w:rsidR="00A4787D">
        <w:t>are listed below.</w:t>
      </w:r>
    </w:p>
    <w:p w14:paraId="3D736A93" w14:textId="76A1865E" w:rsidR="00151452" w:rsidRDefault="004519F5" w:rsidP="00C612F5">
      <w:pPr>
        <w:pStyle w:val="ListParagraph"/>
        <w:numPr>
          <w:ilvl w:val="0"/>
          <w:numId w:val="9"/>
        </w:numPr>
        <w:spacing w:line="276" w:lineRule="auto"/>
      </w:pPr>
      <w:r w:rsidRPr="00CA5D17">
        <w:rPr>
          <w:rStyle w:val="Strong"/>
        </w:rPr>
        <w:t>Role</w:t>
      </w:r>
      <w:r w:rsidR="00C87ED5" w:rsidRPr="00CA5D17">
        <w:rPr>
          <w:rStyle w:val="Strong"/>
        </w:rPr>
        <w:t>.</w:t>
      </w:r>
      <w:r w:rsidR="00C87ED5">
        <w:rPr>
          <w:b/>
          <w:bCs/>
        </w:rPr>
        <w:t xml:space="preserve"> </w:t>
      </w:r>
      <w:r w:rsidR="00F84C35">
        <w:t>E</w:t>
      </w:r>
      <w:r w:rsidR="00A4787D">
        <w:t>stablish and e</w:t>
      </w:r>
      <w:r w:rsidR="00C14478">
        <w:t>nforc</w:t>
      </w:r>
      <w:r w:rsidR="00A4787D">
        <w:t>e</w:t>
      </w:r>
      <w:r w:rsidR="00151452" w:rsidRPr="00151452">
        <w:t xml:space="preserve"> ethical standards for reviewing, processing</w:t>
      </w:r>
      <w:r w:rsidR="00C14478">
        <w:t>,</w:t>
      </w:r>
      <w:r w:rsidR="00151452" w:rsidRPr="00151452">
        <w:t xml:space="preserve"> and publishing accepted material.</w:t>
      </w:r>
      <w:r w:rsidR="00151452">
        <w:t xml:space="preserve"> An Edito</w:t>
      </w:r>
      <w:r w:rsidR="0002647C">
        <w:t>r</w:t>
      </w:r>
      <w:r w:rsidR="00151452">
        <w:t xml:space="preserve"> may request the establishment of a subcommittee to</w:t>
      </w:r>
      <w:r w:rsidR="00C14478">
        <w:t xml:space="preserve"> review</w:t>
      </w:r>
      <w:r w:rsidR="00151452">
        <w:t xml:space="preserve"> </w:t>
      </w:r>
      <w:r w:rsidR="00151452" w:rsidRPr="00151452">
        <w:t>concern</w:t>
      </w:r>
      <w:r w:rsidR="00C14478">
        <w:t>s</w:t>
      </w:r>
      <w:r w:rsidR="00151452">
        <w:t xml:space="preserve"> over</w:t>
      </w:r>
      <w:r w:rsidR="00151452" w:rsidRPr="00151452">
        <w:t xml:space="preserve"> </w:t>
      </w:r>
      <w:r w:rsidR="00C14478">
        <w:t xml:space="preserve">the </w:t>
      </w:r>
      <w:r w:rsidR="00151452" w:rsidRPr="00151452">
        <w:t xml:space="preserve">ethical conduct of an </w:t>
      </w:r>
      <w:r w:rsidR="00C14478">
        <w:t>E</w:t>
      </w:r>
      <w:r w:rsidR="00151452" w:rsidRPr="00151452">
        <w:t xml:space="preserve">ditor, </w:t>
      </w:r>
      <w:r w:rsidR="00C14478">
        <w:t>A</w:t>
      </w:r>
      <w:r w:rsidR="00151452" w:rsidRPr="00151452">
        <w:t xml:space="preserve">uthor, or </w:t>
      </w:r>
      <w:r w:rsidR="00C14478">
        <w:t>R</w:t>
      </w:r>
      <w:r w:rsidR="00151452" w:rsidRPr="00151452">
        <w:t>eviewer.</w:t>
      </w:r>
      <w:r w:rsidR="00C14478">
        <w:t xml:space="preserve"> </w:t>
      </w:r>
    </w:p>
    <w:p w14:paraId="0FCC4C51" w14:textId="7B50E01C" w:rsidR="00151452" w:rsidRPr="00151452" w:rsidRDefault="00541720" w:rsidP="00F84C35">
      <w:pPr>
        <w:pStyle w:val="ListParagraph"/>
        <w:numPr>
          <w:ilvl w:val="0"/>
          <w:numId w:val="9"/>
        </w:numPr>
        <w:spacing w:line="276" w:lineRule="auto"/>
      </w:pPr>
      <w:r w:rsidRPr="00CA5D17">
        <w:rPr>
          <w:rStyle w:val="Strong"/>
        </w:rPr>
        <w:t>Efficacy</w:t>
      </w:r>
      <w:r w:rsidR="00C87ED5" w:rsidRPr="00CA5D17">
        <w:rPr>
          <w:rStyle w:val="Strong"/>
        </w:rPr>
        <w:t>.</w:t>
      </w:r>
      <w:r w:rsidR="00C87ED5">
        <w:rPr>
          <w:b/>
          <w:bCs/>
        </w:rPr>
        <w:t xml:space="preserve"> </w:t>
      </w:r>
      <w:r w:rsidR="00F84C35">
        <w:t>Provide</w:t>
      </w:r>
      <w:r w:rsidR="00F84C35" w:rsidRPr="00151452">
        <w:t xml:space="preserve"> unbiased consideration to all manuscripts offered for publication, judging each</w:t>
      </w:r>
      <w:r w:rsidR="00F84C35">
        <w:t xml:space="preserve"> solely</w:t>
      </w:r>
      <w:r w:rsidR="00F84C35" w:rsidRPr="00151452">
        <w:t xml:space="preserve"> on its scientific and engineering merits.</w:t>
      </w:r>
      <w:r w:rsidR="00F84C35">
        <w:t xml:space="preserve"> It is expected that</w:t>
      </w:r>
      <w:r w:rsidR="00151452">
        <w:t xml:space="preserve"> all manuscripts</w:t>
      </w:r>
      <w:r w:rsidR="00F84C35">
        <w:t xml:space="preserve"> are processed</w:t>
      </w:r>
      <w:r w:rsidR="00151452">
        <w:t xml:space="preserve"> </w:t>
      </w:r>
      <w:r w:rsidR="00A4787D">
        <w:t>in a timely manner</w:t>
      </w:r>
      <w:r w:rsidR="00151452">
        <w:t xml:space="preserve">, where it is noted that CUI controls may introduce delays. </w:t>
      </w:r>
    </w:p>
    <w:p w14:paraId="17639543" w14:textId="006C4560" w:rsidR="00C87ED5" w:rsidRPr="00151452" w:rsidRDefault="00C87ED5" w:rsidP="00C87ED5">
      <w:pPr>
        <w:pStyle w:val="ListParagraph"/>
        <w:numPr>
          <w:ilvl w:val="0"/>
          <w:numId w:val="9"/>
        </w:numPr>
        <w:tabs>
          <w:tab w:val="left" w:pos="270"/>
        </w:tabs>
        <w:spacing w:line="276" w:lineRule="auto"/>
      </w:pPr>
      <w:r w:rsidRPr="00CA5D17">
        <w:rPr>
          <w:rStyle w:val="Strong"/>
        </w:rPr>
        <w:t>Security and Discretion.</w:t>
      </w:r>
      <w:r>
        <w:rPr>
          <w:b/>
          <w:bCs/>
        </w:rPr>
        <w:t xml:space="preserve"> </w:t>
      </w:r>
      <w:r>
        <w:t>Maintain security and confidentiality of</w:t>
      </w:r>
      <w:r w:rsidRPr="00C14478">
        <w:t xml:space="preserve"> manuscript</w:t>
      </w:r>
      <w:r>
        <w:t>s, and the information</w:t>
      </w:r>
      <w:r w:rsidR="00130AA4">
        <w:t xml:space="preserve"> </w:t>
      </w:r>
      <w:r>
        <w:t>contained therein, with appropriate CUI protections. This</w:t>
      </w:r>
      <w:r w:rsidRPr="00C14478">
        <w:t xml:space="preserve"> </w:t>
      </w:r>
      <w:r>
        <w:t>includes</w:t>
      </w:r>
      <w:r w:rsidRPr="00C14478">
        <w:t xml:space="preserve"> reviewer recommendations.</w:t>
      </w:r>
      <w:r>
        <w:t xml:space="preserve"> </w:t>
      </w:r>
      <w:r w:rsidR="00C612F5">
        <w:t>Limit dissemination of</w:t>
      </w:r>
      <w:r w:rsidR="00151452" w:rsidRPr="00151452">
        <w:t xml:space="preserve"> information about a manuscript or its disposition to </w:t>
      </w:r>
      <w:r w:rsidR="00F84C35">
        <w:t xml:space="preserve">only those </w:t>
      </w:r>
      <w:r w:rsidR="00151452" w:rsidRPr="00151452">
        <w:t xml:space="preserve">from whom </w:t>
      </w:r>
      <w:r w:rsidR="00151452" w:rsidRPr="00151452">
        <w:lastRenderedPageBreak/>
        <w:t>professional advice is sought. The names of reviewers will not be disclosed, even in indirect communication, without the reviewers’ permission.</w:t>
      </w:r>
      <w:r w:rsidR="00C14478" w:rsidRPr="00151452">
        <w:t xml:space="preserve"> </w:t>
      </w:r>
    </w:p>
    <w:p w14:paraId="17211899" w14:textId="5A4E4A0F" w:rsidR="000F4A17" w:rsidRPr="000F4A17" w:rsidRDefault="00C87ED5" w:rsidP="00F84C35">
      <w:pPr>
        <w:pStyle w:val="ListParagraph"/>
        <w:numPr>
          <w:ilvl w:val="0"/>
          <w:numId w:val="10"/>
        </w:numPr>
        <w:spacing w:line="276" w:lineRule="auto"/>
      </w:pPr>
      <w:r w:rsidRPr="00CA5D17">
        <w:rPr>
          <w:rStyle w:val="Strong"/>
        </w:rPr>
        <w:t>Conflict of Interest.</w:t>
      </w:r>
      <w:r>
        <w:rPr>
          <w:b/>
          <w:bCs/>
        </w:rPr>
        <w:t xml:space="preserve"> </w:t>
      </w:r>
      <w:r w:rsidR="00F84C35">
        <w:t>Attest</w:t>
      </w:r>
      <w:r w:rsidR="00151452" w:rsidRPr="00151452">
        <w:t xml:space="preserve"> </w:t>
      </w:r>
      <w:r w:rsidR="00F84C35">
        <w:t>to</w:t>
      </w:r>
      <w:r w:rsidR="00151452" w:rsidRPr="00151452">
        <w:t xml:space="preserve"> real or perceived conflicts of interest.</w:t>
      </w:r>
      <w:r w:rsidR="00F84C35">
        <w:t xml:space="preserve"> </w:t>
      </w:r>
      <w:r w:rsidR="00F84C35" w:rsidRPr="00C14478">
        <w:t>Conflicts of interest include financial interests, competition with submitted work, professional or personal competition, or anything that might hinder a reviewer’s objectivity.</w:t>
      </w:r>
      <w:r w:rsidR="00F84C35">
        <w:t xml:space="preserve"> Editors</w:t>
      </w:r>
      <w:r w:rsidR="00F84C35" w:rsidRPr="00C14478">
        <w:t xml:space="preserve"> </w:t>
      </w:r>
      <w:r w:rsidR="00F84C35">
        <w:t>must</w:t>
      </w:r>
      <w:r w:rsidR="00F84C35" w:rsidRPr="00C14478">
        <w:t xml:space="preserve"> not evaluate manuscript</w:t>
      </w:r>
      <w:r w:rsidR="00F84C35">
        <w:t>s</w:t>
      </w:r>
      <w:r w:rsidR="00F84C35" w:rsidRPr="00C14478">
        <w:t xml:space="preserve"> authored or co-authored by a person with whom </w:t>
      </w:r>
      <w:r w:rsidR="00F84C35">
        <w:t>they have had a</w:t>
      </w:r>
      <w:r w:rsidR="00F84C35" w:rsidRPr="00C14478">
        <w:t xml:space="preserve"> personal or professional relationship </w:t>
      </w:r>
      <w:r w:rsidR="00F84C35">
        <w:t>within 5</w:t>
      </w:r>
      <w:r w:rsidR="00130AA4">
        <w:t>-</w:t>
      </w:r>
      <w:r w:rsidR="00F84C35">
        <w:t>years.</w:t>
      </w:r>
      <w:r>
        <w:t xml:space="preserve"> </w:t>
      </w:r>
      <w:r w:rsidRPr="00151452">
        <w:t>Editor</w:t>
      </w:r>
      <w:r>
        <w:t>s</w:t>
      </w:r>
      <w:r w:rsidRPr="00151452">
        <w:t xml:space="preserve"> </w:t>
      </w:r>
      <w:r>
        <w:t>must</w:t>
      </w:r>
      <w:r w:rsidRPr="00151452">
        <w:t xml:space="preserve"> not use knowledge of submitted manuscripts </w:t>
      </w:r>
      <w:r>
        <w:t xml:space="preserve">to advance </w:t>
      </w:r>
      <w:r w:rsidRPr="00151452">
        <w:t>their</w:t>
      </w:r>
      <w:r>
        <w:t xml:space="preserve"> </w:t>
      </w:r>
      <w:r w:rsidRPr="00151452">
        <w:t>professional or personal activities</w:t>
      </w:r>
      <w:r>
        <w:t>.</w:t>
      </w:r>
    </w:p>
    <w:p w14:paraId="163333EC" w14:textId="7AF4B817" w:rsidR="00F524D7" w:rsidRDefault="00C14478" w:rsidP="00717BF0">
      <w:pPr>
        <w:pStyle w:val="Heading1"/>
        <w:spacing w:line="276" w:lineRule="auto"/>
      </w:pPr>
      <w:r>
        <w:t>Reviewers</w:t>
      </w:r>
    </w:p>
    <w:p w14:paraId="3D8C226A" w14:textId="2B88E6CE" w:rsidR="00151452" w:rsidRPr="00C14478" w:rsidRDefault="00004E62" w:rsidP="00717BF0">
      <w:pPr>
        <w:spacing w:line="276" w:lineRule="auto"/>
        <w:ind w:firstLine="360"/>
      </w:pPr>
      <w:r>
        <w:t>R</w:t>
      </w:r>
      <w:r w:rsidR="00C14478">
        <w:t xml:space="preserve">eviewers </w:t>
      </w:r>
      <w:r>
        <w:t xml:space="preserve">provide an invaluable service. </w:t>
      </w:r>
      <w:r w:rsidR="00130AA4">
        <w:t>In</w:t>
      </w:r>
      <w:r>
        <w:t xml:space="preserve"> the execution of this service, they </w:t>
      </w:r>
      <w:r w:rsidR="00C14478">
        <w:t>have the responsibilit</w:t>
      </w:r>
      <w:r w:rsidR="00130AA4">
        <w:t>ies</w:t>
      </w:r>
      <w:r w:rsidR="00C14478">
        <w:t xml:space="preserve"> </w:t>
      </w:r>
      <w:r w:rsidR="00130AA4">
        <w:t>that</w:t>
      </w:r>
      <w:r w:rsidR="00C14478">
        <w:t xml:space="preserve"> </w:t>
      </w:r>
      <w:r w:rsidR="00130AA4">
        <w:t xml:space="preserve">help </w:t>
      </w:r>
      <w:r w:rsidR="00C14478">
        <w:t xml:space="preserve">ensure </w:t>
      </w:r>
      <w:r w:rsidR="00130AA4">
        <w:t xml:space="preserve">that </w:t>
      </w:r>
      <w:r w:rsidR="00C14478">
        <w:t xml:space="preserve">all articles published with in the </w:t>
      </w:r>
      <w:r w:rsidR="00C14478" w:rsidRPr="00CA5D17">
        <w:rPr>
          <w:rStyle w:val="Emphasis"/>
        </w:rPr>
        <w:t xml:space="preserve">US Journal for </w:t>
      </w:r>
      <w:proofErr w:type="spellStart"/>
      <w:r w:rsidR="00C14478" w:rsidRPr="00CA5D17">
        <w:rPr>
          <w:rStyle w:val="Emphasis"/>
        </w:rPr>
        <w:t>Hypersonics</w:t>
      </w:r>
      <w:proofErr w:type="spellEnd"/>
      <w:r w:rsidR="00C14478">
        <w:t xml:space="preserve"> are of the highest technical </w:t>
      </w:r>
      <w:r w:rsidR="00130AA4">
        <w:t>quality</w:t>
      </w:r>
      <w:r w:rsidR="00C14478">
        <w:t>.</w:t>
      </w:r>
      <w:r w:rsidR="000F4A17">
        <w:t xml:space="preserve"> The Reviewer responsibilities </w:t>
      </w:r>
      <w:r w:rsidR="00F84C35">
        <w:t>listed below.</w:t>
      </w:r>
    </w:p>
    <w:p w14:paraId="714EC60B" w14:textId="6469C86F" w:rsidR="0016751C" w:rsidRDefault="0016751C" w:rsidP="00C612F5">
      <w:pPr>
        <w:pStyle w:val="ListParagraph"/>
        <w:numPr>
          <w:ilvl w:val="0"/>
          <w:numId w:val="10"/>
        </w:numPr>
        <w:tabs>
          <w:tab w:val="left" w:pos="270"/>
        </w:tabs>
        <w:spacing w:line="276" w:lineRule="auto"/>
      </w:pPr>
      <w:r w:rsidRPr="00CA5D17">
        <w:rPr>
          <w:rStyle w:val="Strong"/>
        </w:rPr>
        <w:t>Role</w:t>
      </w:r>
      <w:r w:rsidR="00C87ED5" w:rsidRPr="00CA5D17">
        <w:rPr>
          <w:rStyle w:val="Strong"/>
        </w:rPr>
        <w:t>.</w:t>
      </w:r>
      <w:r w:rsidR="00C87ED5">
        <w:rPr>
          <w:b/>
          <w:bCs/>
        </w:rPr>
        <w:t xml:space="preserve"> </w:t>
      </w:r>
      <w:r w:rsidR="00F84C35">
        <w:t>Provide o</w:t>
      </w:r>
      <w:r w:rsidR="00A4787D" w:rsidRPr="00C14478">
        <w:t xml:space="preserve">bjective </w:t>
      </w:r>
      <w:r w:rsidR="00A4787D">
        <w:t>j</w:t>
      </w:r>
      <w:r w:rsidR="00C14478" w:rsidRPr="00C14478">
        <w:t>udg</w:t>
      </w:r>
      <w:r w:rsidR="00A4787D">
        <w:t>ement of</w:t>
      </w:r>
      <w:r w:rsidR="00C14478" w:rsidRPr="00C14478">
        <w:t xml:space="preserve"> the quality of </w:t>
      </w:r>
      <w:r w:rsidR="00A4787D">
        <w:t>a</w:t>
      </w:r>
      <w:r w:rsidR="00C14478" w:rsidRPr="00C14478">
        <w:t xml:space="preserve"> manuscript </w:t>
      </w:r>
      <w:r w:rsidR="00AA1C7E">
        <w:t xml:space="preserve">based </w:t>
      </w:r>
      <w:r w:rsidR="00130AA4">
        <w:t xml:space="preserve">solely </w:t>
      </w:r>
      <w:r w:rsidR="00AA1C7E">
        <w:t>on technical merit</w:t>
      </w:r>
      <w:r w:rsidR="00F84C35">
        <w:t xml:space="preserve">, with </w:t>
      </w:r>
      <w:r w:rsidR="00AA1C7E">
        <w:t xml:space="preserve">professional </w:t>
      </w:r>
      <w:r w:rsidR="00C14478" w:rsidRPr="00C14478">
        <w:t>critique</w:t>
      </w:r>
      <w:r w:rsidR="00F84C35">
        <w:t>s</w:t>
      </w:r>
      <w:r w:rsidR="00AA1C7E">
        <w:t xml:space="preserve"> that are founded in</w:t>
      </w:r>
      <w:r w:rsidR="00C14478" w:rsidRPr="00C14478">
        <w:t xml:space="preserve"> logical arguments.</w:t>
      </w:r>
      <w:r w:rsidR="0002647C" w:rsidRPr="0002647C">
        <w:t xml:space="preserve"> </w:t>
      </w:r>
    </w:p>
    <w:p w14:paraId="3F543A0D" w14:textId="12AC5169" w:rsidR="00C14478" w:rsidRDefault="0016751C" w:rsidP="00C612F5">
      <w:pPr>
        <w:pStyle w:val="ListParagraph"/>
        <w:numPr>
          <w:ilvl w:val="0"/>
          <w:numId w:val="10"/>
        </w:numPr>
        <w:tabs>
          <w:tab w:val="left" w:pos="270"/>
        </w:tabs>
        <w:spacing w:line="276" w:lineRule="auto"/>
      </w:pPr>
      <w:r w:rsidRPr="00CA5D17">
        <w:rPr>
          <w:rStyle w:val="Strong"/>
        </w:rPr>
        <w:t>Efficacy</w:t>
      </w:r>
      <w:r w:rsidRPr="0016751C">
        <w:rPr>
          <w:b/>
          <w:bCs/>
        </w:rPr>
        <w:t>.</w:t>
      </w:r>
      <w:r>
        <w:t xml:space="preserve"> </w:t>
      </w:r>
      <w:r w:rsidR="0002647C">
        <w:t>Reviewers</w:t>
      </w:r>
      <w:r w:rsidR="0002647C" w:rsidRPr="00C14478">
        <w:t xml:space="preserve"> should explain</w:t>
      </w:r>
      <w:r w:rsidR="00130AA4">
        <w:t xml:space="preserve"> </w:t>
      </w:r>
      <w:r w:rsidR="0002647C" w:rsidRPr="00C14478">
        <w:t xml:space="preserve">judgments so that the Editor and the author understands the basis of the comments. </w:t>
      </w:r>
      <w:r w:rsidR="00C612F5">
        <w:t>R</w:t>
      </w:r>
      <w:r w:rsidR="0002647C" w:rsidRPr="00C14478">
        <w:t>eviewer statement</w:t>
      </w:r>
      <w:r w:rsidR="00C612F5">
        <w:t>s</w:t>
      </w:r>
      <w:r w:rsidR="0002647C" w:rsidRPr="00C14478">
        <w:t xml:space="preserve"> that results have been previously reported, should be accompanied by the relevant citation.</w:t>
      </w:r>
      <w:r w:rsidR="004F6C8A">
        <w:t xml:space="preserve"> </w:t>
      </w:r>
      <w:r w:rsidR="00541720">
        <w:t>It is expected that reviews are completed in a timely manner (6 weeks or less).</w:t>
      </w:r>
    </w:p>
    <w:p w14:paraId="1ABF2972" w14:textId="7591942F" w:rsidR="00C87ED5" w:rsidRPr="00C14478" w:rsidRDefault="00C87ED5" w:rsidP="00C87ED5">
      <w:pPr>
        <w:pStyle w:val="ListParagraph"/>
        <w:numPr>
          <w:ilvl w:val="0"/>
          <w:numId w:val="10"/>
        </w:numPr>
        <w:spacing w:line="276" w:lineRule="auto"/>
      </w:pPr>
      <w:r w:rsidRPr="00CA5D17">
        <w:rPr>
          <w:rStyle w:val="Strong"/>
        </w:rPr>
        <w:t>Security and Discretion.</w:t>
      </w:r>
      <w:r>
        <w:rPr>
          <w:b/>
          <w:bCs/>
        </w:rPr>
        <w:t xml:space="preserve"> </w:t>
      </w:r>
      <w:r>
        <w:t>Maintain security and confidentiality of</w:t>
      </w:r>
      <w:r w:rsidRPr="00C14478">
        <w:t xml:space="preserve"> manuscript</w:t>
      </w:r>
      <w:r>
        <w:t>s, and the information</w:t>
      </w:r>
      <w:r w:rsidR="00130AA4">
        <w:t xml:space="preserve"> </w:t>
      </w:r>
      <w:r>
        <w:t>contained therein, with appropriate CUI protections. This</w:t>
      </w:r>
      <w:r w:rsidRPr="00C14478">
        <w:t xml:space="preserve"> </w:t>
      </w:r>
      <w:r>
        <w:t>includes</w:t>
      </w:r>
      <w:r w:rsidRPr="00C14478">
        <w:t xml:space="preserve"> reviewer recommendations</w:t>
      </w:r>
      <w:r w:rsidRPr="00151452">
        <w:t xml:space="preserve">. </w:t>
      </w:r>
      <w:r>
        <w:t xml:space="preserve"> </w:t>
      </w:r>
    </w:p>
    <w:p w14:paraId="4ED81654" w14:textId="4852EB10" w:rsidR="00C14478" w:rsidRPr="00C14478" w:rsidRDefault="00C87ED5" w:rsidP="00C87ED5">
      <w:pPr>
        <w:pStyle w:val="ListParagraph"/>
        <w:numPr>
          <w:ilvl w:val="0"/>
          <w:numId w:val="10"/>
        </w:numPr>
        <w:tabs>
          <w:tab w:val="left" w:pos="270"/>
        </w:tabs>
        <w:spacing w:line="276" w:lineRule="auto"/>
      </w:pPr>
      <w:r w:rsidRPr="00CA5D17">
        <w:rPr>
          <w:rStyle w:val="Strong"/>
        </w:rPr>
        <w:t>Conflict of Interest.</w:t>
      </w:r>
      <w:r>
        <w:rPr>
          <w:b/>
          <w:bCs/>
        </w:rPr>
        <w:t xml:space="preserve"> </w:t>
      </w:r>
      <w:r w:rsidR="00C612F5">
        <w:t>A</w:t>
      </w:r>
      <w:r w:rsidR="00AA1C7E">
        <w:t>ttest to</w:t>
      </w:r>
      <w:r w:rsidR="00C612F5">
        <w:t xml:space="preserve"> </w:t>
      </w:r>
      <w:r w:rsidR="00AA1C7E">
        <w:t>real or</w:t>
      </w:r>
      <w:r w:rsidR="00C14478" w:rsidRPr="00C14478">
        <w:t xml:space="preserve"> perceived conflict of interest </w:t>
      </w:r>
      <w:r w:rsidR="00AA1C7E">
        <w:t>prior to accepting a review</w:t>
      </w:r>
      <w:r w:rsidR="00C14478" w:rsidRPr="00C14478">
        <w:t>. Conflicts of interest include financial interests, competition with submitted work, professional or personal competition, or anything that might hinder a reviewer’s objectivity.</w:t>
      </w:r>
      <w:r w:rsidR="00AA1C7E">
        <w:t xml:space="preserve"> Reviewers</w:t>
      </w:r>
      <w:r w:rsidR="00C14478" w:rsidRPr="00C14478">
        <w:t xml:space="preserve"> </w:t>
      </w:r>
      <w:r w:rsidR="00AA1C7E">
        <w:t>must</w:t>
      </w:r>
      <w:r w:rsidR="00C14478" w:rsidRPr="00C14478">
        <w:t xml:space="preserve"> not evaluate manuscript</w:t>
      </w:r>
      <w:r w:rsidR="00AA1C7E">
        <w:t>s</w:t>
      </w:r>
      <w:r w:rsidR="00C14478" w:rsidRPr="00C14478">
        <w:t xml:space="preserve"> authored or co-authored by a person with whom </w:t>
      </w:r>
      <w:r w:rsidR="00F84C35">
        <w:t>they have had a</w:t>
      </w:r>
      <w:r w:rsidR="00F84C35" w:rsidRPr="00C14478">
        <w:t xml:space="preserve"> personal or professional relationship </w:t>
      </w:r>
      <w:r w:rsidR="00F84C35">
        <w:t>within the last 5 years.</w:t>
      </w:r>
      <w:r>
        <w:t xml:space="preserve"> Reviewers</w:t>
      </w:r>
      <w:r w:rsidRPr="00151452">
        <w:t xml:space="preserve"> </w:t>
      </w:r>
      <w:r>
        <w:t>must</w:t>
      </w:r>
      <w:r w:rsidRPr="00151452">
        <w:t xml:space="preserve"> not use his/her access and knowledge of submitted manuscripts in their </w:t>
      </w:r>
      <w:r>
        <w:t xml:space="preserve">own </w:t>
      </w:r>
      <w:r w:rsidRPr="00151452">
        <w:t>professional or personal activities</w:t>
      </w:r>
      <w:r>
        <w:t>.</w:t>
      </w:r>
    </w:p>
    <w:p w14:paraId="4DE020CD" w14:textId="385F8AB4" w:rsidR="00F524D7" w:rsidRDefault="00004E62" w:rsidP="00717BF0">
      <w:pPr>
        <w:pStyle w:val="Heading1"/>
        <w:spacing w:line="276" w:lineRule="auto"/>
      </w:pPr>
      <w:r>
        <w:t>Authors</w:t>
      </w:r>
    </w:p>
    <w:p w14:paraId="5FBBA683" w14:textId="130C32E7" w:rsidR="000725B2" w:rsidRDefault="000725B2" w:rsidP="00717BF0">
      <w:pPr>
        <w:spacing w:line="276" w:lineRule="auto"/>
        <w:ind w:firstLine="360"/>
      </w:pPr>
      <w:r>
        <w:t xml:space="preserve">The </w:t>
      </w:r>
      <w:r w:rsidR="00595E03">
        <w:t>A</w:t>
      </w:r>
      <w:r>
        <w:t xml:space="preserve">uthors </w:t>
      </w:r>
      <w:r w:rsidR="00D613E6">
        <w:t>are</w:t>
      </w:r>
      <w:r>
        <w:t xml:space="preserve"> responsib</w:t>
      </w:r>
      <w:r w:rsidR="00D613E6">
        <w:t>le</w:t>
      </w:r>
      <w:r>
        <w:t xml:space="preserve"> </w:t>
      </w:r>
      <w:r w:rsidR="00D613E6">
        <w:t>for</w:t>
      </w:r>
      <w:r>
        <w:t xml:space="preserve"> ensuring</w:t>
      </w:r>
      <w:r w:rsidR="00D613E6">
        <w:t xml:space="preserve"> technical quality and</w:t>
      </w:r>
      <w:r>
        <w:t xml:space="preserve"> proper distribution for the</w:t>
      </w:r>
      <w:r w:rsidR="00D613E6">
        <w:t>ir</w:t>
      </w:r>
      <w:r>
        <w:t xml:space="preserve"> manuscript. The </w:t>
      </w:r>
      <w:r w:rsidRPr="00CA5D17">
        <w:rPr>
          <w:rStyle w:val="Emphasis"/>
        </w:rPr>
        <w:t xml:space="preserve">US Journal for </w:t>
      </w:r>
      <w:proofErr w:type="spellStart"/>
      <w:r w:rsidRPr="00CA5D17">
        <w:rPr>
          <w:rStyle w:val="Emphasis"/>
        </w:rPr>
        <w:t>Hypersonics</w:t>
      </w:r>
      <w:proofErr w:type="spellEnd"/>
      <w:r>
        <w:t xml:space="preserve"> is limited to CUI Distribution C. Any other </w:t>
      </w:r>
      <w:r w:rsidR="00B65BE9">
        <w:t>CUI category</w:t>
      </w:r>
      <w:r>
        <w:t xml:space="preserve"> or classification</w:t>
      </w:r>
      <w:r w:rsidR="00B65BE9">
        <w:t xml:space="preserve"> (including Distribution A)</w:t>
      </w:r>
      <w:r>
        <w:t xml:space="preserve"> must not be submitted, nor will they be considered. The Author responsibilities </w:t>
      </w:r>
      <w:r w:rsidR="00F84C35">
        <w:t>are listed below.</w:t>
      </w:r>
    </w:p>
    <w:p w14:paraId="0B39CC4F" w14:textId="3EE7C084" w:rsidR="00541720" w:rsidRDefault="00153C3A" w:rsidP="00541720">
      <w:pPr>
        <w:pStyle w:val="ListParagraph"/>
        <w:numPr>
          <w:ilvl w:val="0"/>
          <w:numId w:val="11"/>
        </w:numPr>
        <w:spacing w:line="276" w:lineRule="auto"/>
      </w:pPr>
      <w:r w:rsidRPr="00CA5D17">
        <w:rPr>
          <w:rStyle w:val="Strong"/>
        </w:rPr>
        <w:t>Technical Excellence.</w:t>
      </w:r>
      <w:r w:rsidR="00C87ED5">
        <w:t xml:space="preserve"> </w:t>
      </w:r>
      <w:r w:rsidR="00C612F5">
        <w:t>E</w:t>
      </w:r>
      <w:r w:rsidR="00520571">
        <w:t>nsur</w:t>
      </w:r>
      <w:r w:rsidR="00F84C35">
        <w:t>e</w:t>
      </w:r>
      <w:r w:rsidR="00520571">
        <w:t xml:space="preserve"> technical quality of their </w:t>
      </w:r>
      <w:r w:rsidR="00B65BE9">
        <w:t>article</w:t>
      </w:r>
      <w:r>
        <w:t>. This includes</w:t>
      </w:r>
      <w:r w:rsidR="00520571">
        <w:t xml:space="preserve"> clearly </w:t>
      </w:r>
      <w:r w:rsidR="00F84C35">
        <w:t xml:space="preserve">stating </w:t>
      </w:r>
      <w:r w:rsidR="00520571">
        <w:t>how their work advances field</w:t>
      </w:r>
      <w:r w:rsidR="00F84C35">
        <w:t xml:space="preserve"> and</w:t>
      </w:r>
      <w:r w:rsidR="00520571">
        <w:t xml:space="preserve"> </w:t>
      </w:r>
      <w:r>
        <w:t>providing</w:t>
      </w:r>
      <w:r w:rsidR="00520571">
        <w:t xml:space="preserve"> uncertainty estimates for experimental and numerical</w:t>
      </w:r>
      <w:r>
        <w:t xml:space="preserve">. </w:t>
      </w:r>
      <w:r w:rsidR="00130AA4">
        <w:t xml:space="preserve">This also includes ensuring high resolution figures and images that meet publication standards. </w:t>
      </w:r>
      <w:r>
        <w:t xml:space="preserve">Even </w:t>
      </w:r>
      <w:r>
        <w:lastRenderedPageBreak/>
        <w:t>though there are no page limitations, the authors should provide complete, concise, manuscripts</w:t>
      </w:r>
      <w:r w:rsidR="00541720">
        <w:t>.</w:t>
      </w:r>
      <w:r>
        <w:t xml:space="preserve"> </w:t>
      </w:r>
      <w:r w:rsidR="00541720">
        <w:t>The Editorial Board considers it</w:t>
      </w:r>
      <w:r w:rsidR="00541720" w:rsidRPr="00F524D7">
        <w:t xml:space="preserve"> </w:t>
      </w:r>
      <w:r w:rsidR="00541720">
        <w:t xml:space="preserve">ethically </w:t>
      </w:r>
      <w:r w:rsidR="00541720" w:rsidRPr="00F524D7">
        <w:t xml:space="preserve">inappropriate to submit manuscripts </w:t>
      </w:r>
      <w:r w:rsidR="00541720">
        <w:t>for</w:t>
      </w:r>
      <w:r w:rsidR="00541720" w:rsidRPr="00F524D7">
        <w:t xml:space="preserve"> marketing</w:t>
      </w:r>
      <w:r w:rsidR="00541720">
        <w:t xml:space="preserve">. </w:t>
      </w:r>
    </w:p>
    <w:p w14:paraId="2FE9E2C9" w14:textId="494C9A9E" w:rsidR="00541720" w:rsidRDefault="00541720" w:rsidP="00C612F5">
      <w:pPr>
        <w:pStyle w:val="ListParagraph"/>
        <w:numPr>
          <w:ilvl w:val="0"/>
          <w:numId w:val="11"/>
        </w:numPr>
        <w:spacing w:line="276" w:lineRule="auto"/>
      </w:pPr>
      <w:r w:rsidRPr="00CA5D17">
        <w:rPr>
          <w:rStyle w:val="Strong"/>
        </w:rPr>
        <w:t>Plagiarism.</w:t>
      </w:r>
      <w:r>
        <w:rPr>
          <w:b/>
          <w:bCs/>
        </w:rPr>
        <w:t xml:space="preserve"> </w:t>
      </w:r>
      <w:r w:rsidR="00520571">
        <w:t>The authors must understand and avoid plagiarism, including self-plagiarism. Also, all i</w:t>
      </w:r>
      <w:r w:rsidR="00520571" w:rsidRPr="00520571">
        <w:t>nformation obtained privately</w:t>
      </w:r>
      <w:r w:rsidR="00520571">
        <w:t xml:space="preserve"> must include </w:t>
      </w:r>
      <w:r w:rsidR="00520571" w:rsidRPr="00520571">
        <w:t xml:space="preserve">permission </w:t>
      </w:r>
      <w:r w:rsidR="0016751C">
        <w:t xml:space="preserve">and a </w:t>
      </w:r>
      <w:r w:rsidR="00520571" w:rsidRPr="00520571">
        <w:t>citation</w:t>
      </w:r>
      <w:r w:rsidR="004F6C8A">
        <w:t xml:space="preserve">. </w:t>
      </w:r>
    </w:p>
    <w:p w14:paraId="086A55CB" w14:textId="5BD15BCC" w:rsidR="00520571" w:rsidRDefault="00541720" w:rsidP="00C612F5">
      <w:pPr>
        <w:pStyle w:val="ListParagraph"/>
        <w:numPr>
          <w:ilvl w:val="0"/>
          <w:numId w:val="11"/>
        </w:numPr>
        <w:spacing w:line="276" w:lineRule="auto"/>
      </w:pPr>
      <w:r w:rsidRPr="00CA5D17">
        <w:rPr>
          <w:rStyle w:val="Strong"/>
        </w:rPr>
        <w:t>Errata.</w:t>
      </w:r>
      <w:r>
        <w:rPr>
          <w:b/>
          <w:bCs/>
        </w:rPr>
        <w:t xml:space="preserve"> </w:t>
      </w:r>
      <w:r w:rsidR="004F6C8A">
        <w:t>A</w:t>
      </w:r>
      <w:r w:rsidR="004F6C8A" w:rsidRPr="004F6C8A">
        <w:t>uthor</w:t>
      </w:r>
      <w:r w:rsidR="00F84C35">
        <w:t>s</w:t>
      </w:r>
      <w:r w:rsidR="004F6C8A" w:rsidRPr="004F6C8A">
        <w:t xml:space="preserve"> who discover a significant error, after publication, should submit </w:t>
      </w:r>
      <w:r w:rsidR="004F6C8A">
        <w:t xml:space="preserve">an </w:t>
      </w:r>
      <w:r w:rsidR="004F6C8A" w:rsidRPr="004F6C8A">
        <w:t>errata or retraction</w:t>
      </w:r>
      <w:r w:rsidR="004F6C8A">
        <w:t xml:space="preserve"> </w:t>
      </w:r>
      <w:r w:rsidR="004F6C8A" w:rsidRPr="004F6C8A">
        <w:t>to the Editor</w:t>
      </w:r>
      <w:r w:rsidR="00B65BE9">
        <w:t>ial</w:t>
      </w:r>
      <w:r w:rsidR="004F6C8A">
        <w:t xml:space="preserve"> Board Chair.</w:t>
      </w:r>
    </w:p>
    <w:p w14:paraId="5BD5AA0F" w14:textId="542CABBF" w:rsidR="00520571" w:rsidRDefault="00541720" w:rsidP="00C612F5">
      <w:pPr>
        <w:pStyle w:val="ListParagraph"/>
        <w:numPr>
          <w:ilvl w:val="0"/>
          <w:numId w:val="11"/>
        </w:numPr>
        <w:spacing w:line="276" w:lineRule="auto"/>
      </w:pPr>
      <w:r w:rsidRPr="00CA5D17">
        <w:rPr>
          <w:rStyle w:val="Strong"/>
        </w:rPr>
        <w:t>Authorship.</w:t>
      </w:r>
      <w:r>
        <w:rPr>
          <w:b/>
          <w:bCs/>
        </w:rPr>
        <w:t xml:space="preserve"> </w:t>
      </w:r>
      <w:r w:rsidR="00C612F5">
        <w:t>Ensur</w:t>
      </w:r>
      <w:r w:rsidR="00F84C35">
        <w:t>e</w:t>
      </w:r>
      <w:r w:rsidR="00C612F5">
        <w:t xml:space="preserve"> that a</w:t>
      </w:r>
      <w:r w:rsidR="00520571">
        <w:t>ll</w:t>
      </w:r>
      <w:r w:rsidR="00520571" w:rsidRPr="00520571">
        <w:t xml:space="preserve"> who significantly contributed </w:t>
      </w:r>
      <w:r w:rsidR="00130AA4">
        <w:t xml:space="preserve">to an article </w:t>
      </w:r>
      <w:r w:rsidR="00C612F5">
        <w:t>are</w:t>
      </w:r>
      <w:r w:rsidR="00520571" w:rsidRPr="00520571">
        <w:t xml:space="preserve"> listed as co-authors. Deceased who meet the criterion for co-authorship should be included, with a footnote reporting date of death.</w:t>
      </w:r>
    </w:p>
    <w:sectPr w:rsidR="00520571">
      <w:footnotePr>
        <w:numFmt w:val="chicago"/>
        <w:numStart w:val="4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4123B" w14:textId="77777777" w:rsidR="002D304C" w:rsidRDefault="002D304C" w:rsidP="00DD7F4D">
      <w:pPr>
        <w:spacing w:before="0" w:after="0"/>
      </w:pPr>
      <w:r>
        <w:separator/>
      </w:r>
    </w:p>
  </w:endnote>
  <w:endnote w:type="continuationSeparator" w:id="0">
    <w:p w14:paraId="786B7064" w14:textId="77777777" w:rsidR="002D304C" w:rsidRDefault="002D304C" w:rsidP="00DD7F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Charter Roman">
    <w:altName w:val="CHARTER ROMAN"/>
    <w:charset w:val="00"/>
    <w:family w:val="roman"/>
    <w:pitch w:val="variable"/>
    <w:sig w:usb0="800000AF" w:usb1="1000204A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E4C04" w14:textId="77777777" w:rsidR="002D304C" w:rsidRDefault="002D304C" w:rsidP="00DD7F4D">
      <w:pPr>
        <w:spacing w:before="0" w:after="0"/>
      </w:pPr>
      <w:r>
        <w:separator/>
      </w:r>
    </w:p>
  </w:footnote>
  <w:footnote w:type="continuationSeparator" w:id="0">
    <w:p w14:paraId="37A3258F" w14:textId="77777777" w:rsidR="002D304C" w:rsidRDefault="002D304C" w:rsidP="00DD7F4D">
      <w:pPr>
        <w:spacing w:before="0" w:after="0"/>
      </w:pPr>
      <w:r>
        <w:continuationSeparator/>
      </w:r>
    </w:p>
  </w:footnote>
  <w:footnote w:id="1">
    <w:p w14:paraId="5F701FC7" w14:textId="504AD63F" w:rsidR="00DD7F4D" w:rsidRPr="00717BF0" w:rsidRDefault="00DD7F4D" w:rsidP="00DD7F4D">
      <w:pPr>
        <w:pStyle w:val="FootnoteText"/>
        <w:jc w:val="left"/>
      </w:pPr>
      <w:r w:rsidRPr="00717BF0">
        <w:rPr>
          <w:rStyle w:val="FootnoteReference"/>
        </w:rPr>
        <w:footnoteRef/>
      </w:r>
      <w:r w:rsidRPr="00717BF0">
        <w:t xml:space="preserve"> </w:t>
      </w:r>
      <w:hyperlink r:id="rId1" w:history="1">
        <w:r w:rsidR="00717BF0" w:rsidRPr="000A7843">
          <w:rPr>
            <w:rStyle w:val="Hyperlink"/>
          </w:rPr>
          <w:t>https://www.aiaa.org/publications/Publish-with-AIAA/Ethical-Standards-for-Publication-of-Aeronautics-and-Astronautics-Research</w:t>
        </w:r>
      </w:hyperlink>
    </w:p>
    <w:p w14:paraId="6B7FEBD5" w14:textId="139DA4F9" w:rsidR="00DD7F4D" w:rsidRPr="00717BF0" w:rsidRDefault="00CA5D17" w:rsidP="00DD7F4D">
      <w:pPr>
        <w:rPr>
          <w:sz w:val="20"/>
          <w:szCs w:val="20"/>
        </w:rPr>
      </w:pPr>
      <w:hyperlink r:id="rId2" w:history="1">
        <w:r w:rsidR="00DD7F4D" w:rsidRPr="00771605">
          <w:rPr>
            <w:rStyle w:val="Hyperlink"/>
            <w:sz w:val="20"/>
            <w:szCs w:val="20"/>
          </w:rPr>
          <w:t xml:space="preserve">JANNAF_Ethical_Standards_for_Publication_of_Propulsion_and_Energetics_Research_Dec2020.pdf </w:t>
        </w:r>
      </w:hyperlink>
      <w:r w:rsidR="00DD7F4D" w:rsidRPr="00717BF0">
        <w:rPr>
          <w:sz w:val="20"/>
          <w:szCs w:val="20"/>
        </w:rPr>
        <w:t xml:space="preserve"> </w:t>
      </w:r>
    </w:p>
    <w:p w14:paraId="6F78BA73" w14:textId="258742B7" w:rsidR="00DD7F4D" w:rsidRDefault="00DD7F4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654D"/>
    <w:multiLevelType w:val="hybridMultilevel"/>
    <w:tmpl w:val="18BA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36E4"/>
    <w:multiLevelType w:val="hybridMultilevel"/>
    <w:tmpl w:val="2344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16D6C"/>
    <w:multiLevelType w:val="multilevel"/>
    <w:tmpl w:val="32984E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832B1"/>
    <w:multiLevelType w:val="hybridMultilevel"/>
    <w:tmpl w:val="F7DC79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F4E7B"/>
    <w:multiLevelType w:val="multilevel"/>
    <w:tmpl w:val="C93CA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54DAC"/>
    <w:multiLevelType w:val="hybridMultilevel"/>
    <w:tmpl w:val="2778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D68B2"/>
    <w:multiLevelType w:val="hybridMultilevel"/>
    <w:tmpl w:val="8B0003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A6E3D"/>
    <w:multiLevelType w:val="multilevel"/>
    <w:tmpl w:val="C93CA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474AA"/>
    <w:multiLevelType w:val="multilevel"/>
    <w:tmpl w:val="C93CA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0E46E1"/>
    <w:multiLevelType w:val="multilevel"/>
    <w:tmpl w:val="EA2EA1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D7071E"/>
    <w:multiLevelType w:val="hybridMultilevel"/>
    <w:tmpl w:val="5DB44A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50837">
    <w:abstractNumId w:val="2"/>
  </w:num>
  <w:num w:numId="2" w16cid:durableId="1344018040">
    <w:abstractNumId w:val="9"/>
  </w:num>
  <w:num w:numId="3" w16cid:durableId="1298415509">
    <w:abstractNumId w:val="8"/>
  </w:num>
  <w:num w:numId="4" w16cid:durableId="337927464">
    <w:abstractNumId w:val="4"/>
  </w:num>
  <w:num w:numId="5" w16cid:durableId="1726951767">
    <w:abstractNumId w:val="7"/>
  </w:num>
  <w:num w:numId="6" w16cid:durableId="47998950">
    <w:abstractNumId w:val="3"/>
  </w:num>
  <w:num w:numId="7" w16cid:durableId="698891093">
    <w:abstractNumId w:val="10"/>
  </w:num>
  <w:num w:numId="8" w16cid:durableId="1248996900">
    <w:abstractNumId w:val="6"/>
  </w:num>
  <w:num w:numId="9" w16cid:durableId="1149402070">
    <w:abstractNumId w:val="0"/>
  </w:num>
  <w:num w:numId="10" w16cid:durableId="2123109121">
    <w:abstractNumId w:val="5"/>
  </w:num>
  <w:num w:numId="11" w16cid:durableId="952320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52"/>
    <w:rsid w:val="00004E62"/>
    <w:rsid w:val="0002647C"/>
    <w:rsid w:val="000725B2"/>
    <w:rsid w:val="000F4A17"/>
    <w:rsid w:val="00130AA4"/>
    <w:rsid w:val="00151452"/>
    <w:rsid w:val="00153C3A"/>
    <w:rsid w:val="0016751C"/>
    <w:rsid w:val="002D304C"/>
    <w:rsid w:val="00432E46"/>
    <w:rsid w:val="00445D03"/>
    <w:rsid w:val="004519F5"/>
    <w:rsid w:val="004F6C8A"/>
    <w:rsid w:val="005022CD"/>
    <w:rsid w:val="00520571"/>
    <w:rsid w:val="00540632"/>
    <w:rsid w:val="00541720"/>
    <w:rsid w:val="0058126F"/>
    <w:rsid w:val="00595E03"/>
    <w:rsid w:val="00596442"/>
    <w:rsid w:val="005B5606"/>
    <w:rsid w:val="00717BF0"/>
    <w:rsid w:val="00771605"/>
    <w:rsid w:val="007A4103"/>
    <w:rsid w:val="007D2C96"/>
    <w:rsid w:val="00944710"/>
    <w:rsid w:val="00A4787D"/>
    <w:rsid w:val="00AA1C7E"/>
    <w:rsid w:val="00B257EE"/>
    <w:rsid w:val="00B26596"/>
    <w:rsid w:val="00B33481"/>
    <w:rsid w:val="00B5084D"/>
    <w:rsid w:val="00B65BE9"/>
    <w:rsid w:val="00C14478"/>
    <w:rsid w:val="00C364C0"/>
    <w:rsid w:val="00C612F5"/>
    <w:rsid w:val="00C87ED5"/>
    <w:rsid w:val="00CA5D17"/>
    <w:rsid w:val="00CF79A7"/>
    <w:rsid w:val="00D613E6"/>
    <w:rsid w:val="00DD7F4D"/>
    <w:rsid w:val="00E54C9E"/>
    <w:rsid w:val="00E972F0"/>
    <w:rsid w:val="00EA60E5"/>
    <w:rsid w:val="00F115BF"/>
    <w:rsid w:val="00F362C4"/>
    <w:rsid w:val="00F524D7"/>
    <w:rsid w:val="00F72FF5"/>
    <w:rsid w:val="00F84C35"/>
    <w:rsid w:val="00F9765F"/>
    <w:rsid w:val="00FA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136A"/>
  <w15:chartTrackingRefBased/>
  <w15:docId w15:val="{D1E6C0F1-76BF-AF43-9882-B7FDE288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SJH"/>
    <w:qFormat/>
    <w:rsid w:val="00CA5D17"/>
    <w:pPr>
      <w:spacing w:before="240" w:after="240" w:line="288" w:lineRule="auto"/>
      <w:jc w:val="both"/>
    </w:pPr>
    <w:rPr>
      <w:rFonts w:ascii="Times New Roman" w:hAnsi="Times New Roman" w:cs="Times New Roman (Body CS)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F6C8A"/>
    <w:pPr>
      <w:keepNext/>
      <w:keepLines/>
      <w:spacing w:before="360" w:after="80"/>
      <w:outlineLvl w:val="0"/>
    </w:pPr>
    <w:rPr>
      <w:rFonts w:eastAsiaTheme="majorEastAsia" w:cs="Times New Roman (Headings CS)"/>
      <w:b/>
      <w:caps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F6C8A"/>
    <w:pPr>
      <w:keepNext/>
      <w:keepLines/>
      <w:spacing w:before="160" w:after="80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5B5606"/>
    <w:pPr>
      <w:keepNext/>
      <w:keepLines/>
      <w:spacing w:before="160" w:after="80"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4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4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4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4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452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452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A5D17"/>
    <w:pPr>
      <w:spacing w:line="276" w:lineRule="auto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5D17"/>
    <w:rPr>
      <w:rFonts w:ascii="Times New Roman" w:hAnsi="Times New Roman" w:cs="Times New Roman (Body CS)"/>
      <w:b/>
      <w:bCs/>
      <w:color w:val="000000" w:themeColor="text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F6C8A"/>
    <w:rPr>
      <w:rFonts w:ascii="Times New Roman" w:eastAsiaTheme="majorEastAsia" w:hAnsi="Times New Roman" w:cs="Times New Roman (Headings CS)"/>
      <w:b/>
      <w:caps/>
      <w:color w:val="000000" w:themeColor="text1"/>
      <w:sz w:val="2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6C8A"/>
    <w:rPr>
      <w:rFonts w:ascii="Times New Roman" w:eastAsiaTheme="majorEastAsia" w:hAnsi="Times New Roman" w:cstheme="majorBidi"/>
      <w:b/>
      <w:color w:val="000000" w:themeColor="text1"/>
      <w:sz w:val="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606"/>
    <w:rPr>
      <w:rFonts w:ascii="Charter Roman" w:eastAsiaTheme="majorEastAsia" w:hAnsi="Charter Roman" w:cstheme="majorBidi"/>
      <w:b/>
      <w:color w:val="000000" w:themeColor="text1"/>
      <w:sz w:val="22"/>
      <w:szCs w:val="28"/>
    </w:rPr>
  </w:style>
  <w:style w:type="paragraph" w:styleId="BodyText3">
    <w:name w:val="Body Text 3"/>
    <w:basedOn w:val="Normal"/>
    <w:link w:val="BodyText3Char"/>
    <w:autoRedefine/>
    <w:uiPriority w:val="99"/>
    <w:semiHidden/>
    <w:unhideWhenUsed/>
    <w:qFormat/>
    <w:rsid w:val="005B560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B5606"/>
    <w:rPr>
      <w:rFonts w:ascii="Charter Roman" w:hAnsi="Charter Roman"/>
      <w:color w:val="000000" w:themeColor="text1"/>
      <w:sz w:val="22"/>
      <w:szCs w:val="16"/>
    </w:rPr>
  </w:style>
  <w:style w:type="paragraph" w:styleId="BodyText">
    <w:name w:val="Body Text"/>
    <w:basedOn w:val="Normal"/>
    <w:link w:val="BodyTextChar"/>
    <w:autoRedefine/>
    <w:uiPriority w:val="99"/>
    <w:semiHidden/>
    <w:unhideWhenUsed/>
    <w:qFormat/>
    <w:rsid w:val="005B5606"/>
  </w:style>
  <w:style w:type="character" w:customStyle="1" w:styleId="BodyTextChar">
    <w:name w:val="Body Text Char"/>
    <w:basedOn w:val="DefaultParagraphFont"/>
    <w:link w:val="BodyText"/>
    <w:uiPriority w:val="99"/>
    <w:semiHidden/>
    <w:rsid w:val="005B5606"/>
    <w:rPr>
      <w:rFonts w:ascii="Charter Roman" w:hAnsi="Charter Roman"/>
      <w:color w:val="000000" w:themeColor="text1"/>
      <w:sz w:val="22"/>
    </w:rPr>
  </w:style>
  <w:style w:type="paragraph" w:styleId="BodyText2">
    <w:name w:val="Body Text 2"/>
    <w:basedOn w:val="Normal"/>
    <w:link w:val="BodyText2Char"/>
    <w:autoRedefine/>
    <w:uiPriority w:val="99"/>
    <w:semiHidden/>
    <w:unhideWhenUsed/>
    <w:qFormat/>
    <w:rsid w:val="005B560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5606"/>
    <w:rPr>
      <w:rFonts w:ascii="Charter Roman" w:hAnsi="Charter Roman"/>
      <w:color w:val="000000" w:themeColor="text1"/>
      <w:sz w:val="22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sid w:val="005B5606"/>
    <w:pPr>
      <w:spacing w:before="0" w:after="0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606"/>
    <w:rPr>
      <w:rFonts w:ascii="Charter Roman" w:hAnsi="Charter Roman" w:cs="Times New Roman"/>
      <w:color w:val="000000" w:themeColor="text1"/>
      <w:sz w:val="18"/>
      <w:szCs w:val="18"/>
    </w:rPr>
  </w:style>
  <w:style w:type="paragraph" w:styleId="BlockText">
    <w:name w:val="Block Text"/>
    <w:basedOn w:val="Normal"/>
    <w:autoRedefine/>
    <w:uiPriority w:val="99"/>
    <w:semiHidden/>
    <w:unhideWhenUsed/>
    <w:qFormat/>
    <w:rsid w:val="005B5606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</w:rPr>
  </w:style>
  <w:style w:type="paragraph" w:customStyle="1" w:styleId="USJH2">
    <w:name w:val="USJH2"/>
    <w:basedOn w:val="Normal"/>
    <w:autoRedefine/>
    <w:qFormat/>
    <w:rsid w:val="005B5606"/>
    <w:rPr>
      <w:rFonts w:ascii="Book Antiqua" w:hAnsi="Book Antiqua"/>
    </w:rPr>
  </w:style>
  <w:style w:type="paragraph" w:styleId="Footer">
    <w:name w:val="footer"/>
    <w:basedOn w:val="Normal"/>
    <w:link w:val="FooterChar"/>
    <w:autoRedefine/>
    <w:uiPriority w:val="99"/>
    <w:semiHidden/>
    <w:unhideWhenUsed/>
    <w:qFormat/>
    <w:rsid w:val="00540632"/>
    <w:pPr>
      <w:tabs>
        <w:tab w:val="center" w:pos="4680"/>
        <w:tab w:val="right" w:pos="9360"/>
      </w:tabs>
      <w:spacing w:before="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40632"/>
    <w:rPr>
      <w:rFonts w:ascii="Times New Roman" w:hAnsi="Times New Roman"/>
      <w:color w:val="000000" w:themeColor="text1"/>
      <w:sz w:val="18"/>
    </w:rPr>
  </w:style>
  <w:style w:type="paragraph" w:customStyle="1" w:styleId="AuthorList">
    <w:name w:val="Author List"/>
    <w:basedOn w:val="Normal"/>
    <w:autoRedefine/>
    <w:qFormat/>
    <w:rsid w:val="00540632"/>
    <w:pPr>
      <w:jc w:val="center"/>
    </w:pPr>
    <w:rPr>
      <w:rFonts w:ascii="Times New Roman Bold" w:hAnsi="Times New Roman Bold"/>
      <w:b/>
    </w:rPr>
  </w:style>
  <w:style w:type="character" w:styleId="PageNumber">
    <w:name w:val="page number"/>
    <w:basedOn w:val="DefaultParagraphFont"/>
    <w:uiPriority w:val="99"/>
    <w:semiHidden/>
    <w:unhideWhenUsed/>
    <w:qFormat/>
    <w:rsid w:val="00540632"/>
    <w:rPr>
      <w:rFonts w:ascii="Times New Roman" w:hAnsi="Times New Roman"/>
      <w:sz w:val="22"/>
    </w:rPr>
  </w:style>
  <w:style w:type="paragraph" w:customStyle="1" w:styleId="AuthorAffiliation">
    <w:name w:val="Author Affiliation"/>
    <w:basedOn w:val="BodyText"/>
    <w:next w:val="Heading1"/>
    <w:autoRedefine/>
    <w:qFormat/>
    <w:rsid w:val="00540632"/>
    <w:pPr>
      <w:spacing w:line="276" w:lineRule="auto"/>
    </w:pPr>
  </w:style>
  <w:style w:type="table" w:styleId="GridTable1Light-Accent2">
    <w:name w:val="Grid Table 1 Light Accent 2"/>
    <w:aliases w:val="USJH TABLE"/>
    <w:basedOn w:val="TableGrid1"/>
    <w:uiPriority w:val="46"/>
    <w:rsid w:val="00540632"/>
    <w:pPr>
      <w:jc w:val="center"/>
    </w:pPr>
    <w:rPr>
      <w:rFonts w:ascii="Times New Roman" w:hAnsi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cPr>
      <w:shd w:val="clear" w:color="auto" w:fill="auto"/>
      <w:vAlign w:val="center"/>
    </w:tc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  <w:i/>
        <w:iCs/>
      </w:rPr>
      <w:tblPr/>
      <w:tcPr>
        <w:tcBorders>
          <w:top w:val="double" w:sz="2" w:space="0" w:color="F1A983" w:themeColor="accent2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40632"/>
    <w:pPr>
      <w:spacing w:before="120" w:after="120"/>
      <w:contextualSpacing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151452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452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452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452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452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452"/>
    <w:rPr>
      <w:rFonts w:eastAsiaTheme="majorEastAsia" w:cstheme="majorBidi"/>
      <w:color w:val="272727" w:themeColor="text1" w:themeTint="D8"/>
      <w:sz w:val="22"/>
    </w:rPr>
  </w:style>
  <w:style w:type="paragraph" w:styleId="Subtitle">
    <w:name w:val="Subtitle"/>
    <w:basedOn w:val="AuthorList"/>
    <w:next w:val="Normal"/>
    <w:link w:val="SubtitleChar"/>
    <w:uiPriority w:val="11"/>
    <w:qFormat/>
    <w:rsid w:val="00CA5D17"/>
    <w:pPr>
      <w:spacing w:line="276" w:lineRule="auto"/>
      <w:contextualSpacing/>
    </w:pPr>
    <w:rPr>
      <w:b w:val="0"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CA5D17"/>
    <w:rPr>
      <w:rFonts w:ascii="Times New Roman Bold" w:hAnsi="Times New Roman Bold" w:cs="Times New Roman (Body CS)"/>
      <w:bCs/>
      <w:color w:val="000000" w:themeColor="text1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514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452"/>
    <w:rPr>
      <w:rFonts w:ascii="Times New Roman" w:hAnsi="Times New Roman" w:cs="Times New Roman (Body CS)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151452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1514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452"/>
    <w:rPr>
      <w:rFonts w:ascii="Times New Roman" w:hAnsi="Times New Roman" w:cs="Times New Roman (Body CS)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1514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7F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F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7F4D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7F4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F4D"/>
    <w:rPr>
      <w:rFonts w:ascii="Times New Roman" w:hAnsi="Times New Roman" w:cs="Times New Roman (Body CS)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7F4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1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605"/>
    <w:rPr>
      <w:rFonts w:ascii="Times New Roman" w:hAnsi="Times New Roman" w:cs="Times New Roman (Body CS)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605"/>
    <w:rPr>
      <w:rFonts w:ascii="Times New Roman" w:hAnsi="Times New Roman" w:cs="Times New Roman (Body CS)"/>
      <w:b/>
      <w:bCs/>
      <w:color w:val="000000" w:themeColor="text1"/>
      <w:sz w:val="20"/>
      <w:szCs w:val="20"/>
    </w:rPr>
  </w:style>
  <w:style w:type="character" w:styleId="Strong">
    <w:name w:val="Strong"/>
    <w:basedOn w:val="DefaultParagraphFont"/>
    <w:uiPriority w:val="22"/>
    <w:qFormat/>
    <w:rsid w:val="00CA5D17"/>
    <w:rPr>
      <w:b/>
      <w:bCs/>
    </w:rPr>
  </w:style>
  <w:style w:type="character" w:styleId="Emphasis">
    <w:name w:val="Emphasis"/>
    <w:basedOn w:val="DefaultParagraphFont"/>
    <w:uiPriority w:val="20"/>
    <w:qFormat/>
    <w:rsid w:val="00CA5D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annaf.org/sites/default/files/2024-09/JANNAF_Ethical_Standards_for_Publication_of_Propulsion_and_Energetics_Research_Dec2020.pdf" TargetMode="External"/><Relationship Id="rId1" Type="http://schemas.openxmlformats.org/officeDocument/2006/relationships/hyperlink" Target="https://www.aiaa.org/publications/Publish-with-AIAA/Ethical-Standards-for-Publication-of-Aeronautics-and-Astronautics-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876</Words>
  <Characters>4997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Bowersox</dc:creator>
  <cp:keywords/>
  <dc:description/>
  <cp:lastModifiedBy>Watkins, Dawn M</cp:lastModifiedBy>
  <cp:revision>2</cp:revision>
  <dcterms:created xsi:type="dcterms:W3CDTF">2024-11-19T21:14:00Z</dcterms:created>
  <dcterms:modified xsi:type="dcterms:W3CDTF">2024-11-19T21:14:00Z</dcterms:modified>
</cp:coreProperties>
</file>